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  <w:bookmarkStart w:id="0" w:name="_GoBack"/>
      <w:bookmarkEnd w:id="0"/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25589A" w:rsidRDefault="00922645" w:rsidP="0025589A">
      <w:pPr>
        <w:jc w:val="both"/>
        <w:rPr>
          <w:b/>
          <w:bCs/>
          <w:sz w:val="22"/>
          <w:szCs w:val="22"/>
        </w:rPr>
      </w:pPr>
      <w:r w:rsidRPr="00CC77F8"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25589A" w:rsidRPr="00382A39">
        <w:rPr>
          <w:b/>
          <w:bCs/>
          <w:sz w:val="22"/>
          <w:szCs w:val="22"/>
        </w:rPr>
        <w:t>„Trvalkové záhony na ul. Těšínská II v </w:t>
      </w:r>
      <w:proofErr w:type="spellStart"/>
      <w:proofErr w:type="gramStart"/>
      <w:r w:rsidR="0025589A" w:rsidRPr="00382A39">
        <w:rPr>
          <w:b/>
          <w:bCs/>
          <w:sz w:val="22"/>
          <w:szCs w:val="22"/>
        </w:rPr>
        <w:t>k.ú</w:t>
      </w:r>
      <w:proofErr w:type="spellEnd"/>
      <w:r w:rsidR="0025589A" w:rsidRPr="00382A39">
        <w:rPr>
          <w:b/>
          <w:bCs/>
          <w:sz w:val="22"/>
          <w:szCs w:val="22"/>
        </w:rPr>
        <w:t>.</w:t>
      </w:r>
      <w:proofErr w:type="gramEnd"/>
      <w:r w:rsidR="0025589A" w:rsidRPr="00382A39">
        <w:rPr>
          <w:b/>
          <w:bCs/>
          <w:sz w:val="22"/>
          <w:szCs w:val="22"/>
        </w:rPr>
        <w:t xml:space="preserve"> Radvanice a </w:t>
      </w:r>
      <w:proofErr w:type="spellStart"/>
      <w:r w:rsidR="0025589A" w:rsidRPr="00382A39">
        <w:rPr>
          <w:b/>
          <w:bCs/>
          <w:sz w:val="22"/>
          <w:szCs w:val="22"/>
        </w:rPr>
        <w:t>Bartovice</w:t>
      </w:r>
      <w:proofErr w:type="spellEnd"/>
      <w:r w:rsidR="0025589A" w:rsidRPr="00382A39">
        <w:rPr>
          <w:b/>
          <w:bCs/>
          <w:sz w:val="22"/>
          <w:szCs w:val="22"/>
        </w:rPr>
        <w:t>“</w:t>
      </w:r>
    </w:p>
    <w:p w:rsidR="0025589A" w:rsidRDefault="0025589A" w:rsidP="0025589A">
      <w:pPr>
        <w:jc w:val="both"/>
        <w:rPr>
          <w:b/>
          <w:bCs/>
          <w:sz w:val="22"/>
          <w:szCs w:val="22"/>
        </w:rPr>
      </w:pPr>
      <w:r w:rsidRPr="00382A39">
        <w:rPr>
          <w:b/>
          <w:bCs/>
          <w:sz w:val="22"/>
          <w:szCs w:val="22"/>
        </w:rPr>
        <w:t>„Návrh záhonů na ul. Těšínská III v </w:t>
      </w:r>
      <w:proofErr w:type="spellStart"/>
      <w:proofErr w:type="gramStart"/>
      <w:r w:rsidRPr="00382A39">
        <w:rPr>
          <w:b/>
          <w:bCs/>
          <w:sz w:val="22"/>
          <w:szCs w:val="22"/>
        </w:rPr>
        <w:t>k.ú</w:t>
      </w:r>
      <w:proofErr w:type="spellEnd"/>
      <w:r w:rsidRPr="00382A39">
        <w:rPr>
          <w:b/>
          <w:bCs/>
          <w:sz w:val="22"/>
          <w:szCs w:val="22"/>
        </w:rPr>
        <w:t>.</w:t>
      </w:r>
      <w:proofErr w:type="gramEnd"/>
      <w:r w:rsidRPr="00382A39">
        <w:rPr>
          <w:b/>
          <w:bCs/>
          <w:sz w:val="22"/>
          <w:szCs w:val="22"/>
        </w:rPr>
        <w:t xml:space="preserve"> Radvanice“ </w:t>
      </w:r>
    </w:p>
    <w:p w:rsidR="0025589A" w:rsidRDefault="0025589A" w:rsidP="0025589A">
      <w:pPr>
        <w:jc w:val="both"/>
        <w:rPr>
          <w:b/>
          <w:bCs/>
          <w:sz w:val="22"/>
          <w:szCs w:val="22"/>
        </w:rPr>
      </w:pPr>
      <w:r w:rsidRPr="00382A39">
        <w:rPr>
          <w:b/>
          <w:bCs/>
          <w:sz w:val="22"/>
          <w:szCs w:val="22"/>
        </w:rPr>
        <w:t>„Trvalkové záhony na okružní křižovatce, ulici Těšínská a u sochy v Dalimilově parku“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C7" w:rsidRDefault="004720C7">
      <w:r>
        <w:separator/>
      </w:r>
    </w:p>
  </w:endnote>
  <w:endnote w:type="continuationSeparator" w:id="0">
    <w:p w:rsidR="004720C7" w:rsidRDefault="0047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25589A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25589A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C7" w:rsidRDefault="004720C7">
      <w:r>
        <w:separator/>
      </w:r>
    </w:p>
  </w:footnote>
  <w:footnote w:type="continuationSeparator" w:id="0">
    <w:p w:rsidR="004720C7" w:rsidRDefault="0047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64F35"/>
    <w:rsid w:val="000709DA"/>
    <w:rsid w:val="00084097"/>
    <w:rsid w:val="00094FD8"/>
    <w:rsid w:val="000A02BF"/>
    <w:rsid w:val="000B36D0"/>
    <w:rsid w:val="000B5339"/>
    <w:rsid w:val="000C7278"/>
    <w:rsid w:val="001005B5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01E7D"/>
    <w:rsid w:val="00210C97"/>
    <w:rsid w:val="00221A9E"/>
    <w:rsid w:val="00230E3B"/>
    <w:rsid w:val="002339F0"/>
    <w:rsid w:val="002352AC"/>
    <w:rsid w:val="002375E5"/>
    <w:rsid w:val="002473F2"/>
    <w:rsid w:val="00251C93"/>
    <w:rsid w:val="0025589A"/>
    <w:rsid w:val="0026708E"/>
    <w:rsid w:val="00283478"/>
    <w:rsid w:val="0028493B"/>
    <w:rsid w:val="002A780F"/>
    <w:rsid w:val="002C14A1"/>
    <w:rsid w:val="002E75E8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20C7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760DE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8068F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6CBA"/>
    <w:rsid w:val="00C8249F"/>
    <w:rsid w:val="00C82EAC"/>
    <w:rsid w:val="00C851FE"/>
    <w:rsid w:val="00C9234A"/>
    <w:rsid w:val="00CA7728"/>
    <w:rsid w:val="00CC4879"/>
    <w:rsid w:val="00CC77F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B11AA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7</cp:revision>
  <cp:lastPrinted>2015-02-19T12:47:00Z</cp:lastPrinted>
  <dcterms:created xsi:type="dcterms:W3CDTF">2018-04-03T08:39:00Z</dcterms:created>
  <dcterms:modified xsi:type="dcterms:W3CDTF">2020-07-02T10:59:00Z</dcterms:modified>
</cp:coreProperties>
</file>